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solid" w:color="FFFFFF" w:fill="auto"/>
        <w:autoSpaceDN w:val="0"/>
        <w:spacing w:line="520" w:lineRule="exact"/>
        <w:jc w:val="center"/>
        <w:rPr>
          <w:rFonts w:ascii="宋体" w:hAnsi="宋体"/>
          <w:b/>
          <w:sz w:val="28"/>
          <w:szCs w:val="28"/>
          <w:shd w:val="clear" w:color="auto" w:fill="FFFFFF"/>
        </w:rPr>
      </w:pPr>
      <w:r>
        <w:rPr>
          <w:rFonts w:hint="eastAsia" w:ascii="宋体" w:hAnsi="宋体"/>
          <w:b/>
          <w:sz w:val="28"/>
          <w:szCs w:val="28"/>
          <w:shd w:val="clear" w:color="auto" w:fill="FFFFFF"/>
        </w:rPr>
        <w:t>苏州市职业大学</w:t>
      </w:r>
      <w:r>
        <w:rPr>
          <w:rFonts w:ascii="宋体" w:hAnsi="宋体"/>
          <w:b/>
          <w:sz w:val="28"/>
          <w:szCs w:val="28"/>
          <w:shd w:val="clear" w:color="auto" w:fill="FFFFFF"/>
        </w:rPr>
        <w:t>培训项目</w:t>
      </w:r>
    </w:p>
    <w:p>
      <w:pPr>
        <w:jc w:val="center"/>
        <w:rPr>
          <w:rFonts w:ascii="宋体" w:hAnsi="宋体"/>
          <w:b/>
          <w:sz w:val="28"/>
          <w:szCs w:val="28"/>
          <w:shd w:val="clear" w:color="auto" w:fill="FFFFFF"/>
        </w:rPr>
      </w:pPr>
      <w:r>
        <w:rPr>
          <w:rFonts w:hint="eastAsia" w:ascii="宋体" w:hAnsi="宋体"/>
          <w:b/>
          <w:sz w:val="28"/>
          <w:szCs w:val="28"/>
          <w:shd w:val="clear" w:color="auto" w:fill="FFFFFF"/>
        </w:rPr>
        <w:t>2023GZSP47</w:t>
      </w:r>
      <w:r>
        <w:rPr>
          <w:rFonts w:ascii="宋体" w:hAnsi="宋体"/>
          <w:b/>
          <w:sz w:val="28"/>
          <w:szCs w:val="28"/>
          <w:shd w:val="clear" w:color="auto" w:fill="FFFFFF"/>
        </w:rPr>
        <w:t>（</w:t>
      </w:r>
      <w:r>
        <w:rPr>
          <w:rFonts w:hint="eastAsia" w:ascii="宋体" w:hAnsi="宋体"/>
          <w:b/>
          <w:sz w:val="28"/>
          <w:szCs w:val="28"/>
          <w:shd w:val="clear" w:color="auto" w:fill="FFFFFF"/>
        </w:rPr>
        <w:t>专业技能竞赛教练培训</w:t>
      </w:r>
      <w:r>
        <w:rPr>
          <w:rFonts w:ascii="宋体" w:hAnsi="宋体"/>
          <w:b/>
          <w:sz w:val="28"/>
          <w:szCs w:val="28"/>
          <w:shd w:val="clear" w:color="auto" w:fill="FFFFFF"/>
        </w:rPr>
        <w:t>+</w:t>
      </w:r>
      <w:r>
        <w:rPr>
          <w:rFonts w:hint="eastAsia" w:ascii="宋体" w:hAnsi="宋体"/>
          <w:b/>
          <w:sz w:val="28"/>
          <w:szCs w:val="28"/>
          <w:shd w:val="clear" w:color="auto" w:fill="FFFFFF"/>
        </w:rPr>
        <w:t>生产单元数字化改造）</w:t>
      </w:r>
    </w:p>
    <w:p>
      <w:pPr>
        <w:jc w:val="center"/>
        <w:rPr>
          <w:rFonts w:ascii="宋体" w:hAnsi="宋体"/>
          <w:b/>
          <w:sz w:val="28"/>
          <w:szCs w:val="28"/>
          <w:shd w:val="clear" w:color="auto" w:fill="FFFFFF"/>
        </w:rPr>
      </w:pPr>
      <w:r>
        <w:rPr>
          <w:rFonts w:hint="eastAsia" w:ascii="宋体" w:hAnsi="宋体"/>
          <w:b/>
          <w:sz w:val="28"/>
          <w:szCs w:val="28"/>
          <w:shd w:val="clear" w:color="auto" w:fill="FFFFFF"/>
        </w:rPr>
        <w:t>开班</w:t>
      </w:r>
      <w:r>
        <w:rPr>
          <w:rFonts w:ascii="宋体" w:hAnsi="宋体"/>
          <w:b/>
          <w:sz w:val="28"/>
          <w:szCs w:val="28"/>
          <w:shd w:val="clear" w:color="auto" w:fill="FFFFFF"/>
        </w:rPr>
        <w:t>通知</w:t>
      </w:r>
    </w:p>
    <w:p>
      <w:pPr>
        <w:spacing w:line="360" w:lineRule="auto"/>
        <w:rPr>
          <w:rFonts w:ascii="宋体" w:hAnsi="宋体"/>
          <w:b/>
          <w:sz w:val="24"/>
          <w:szCs w:val="24"/>
        </w:rPr>
      </w:pPr>
    </w:p>
    <w:p>
      <w:pPr>
        <w:spacing w:line="360" w:lineRule="auto"/>
        <w:rPr>
          <w:rFonts w:ascii="宋体" w:hAnsi="宋体"/>
          <w:b/>
          <w:sz w:val="24"/>
          <w:szCs w:val="24"/>
        </w:rPr>
      </w:pPr>
      <w:r>
        <w:rPr>
          <w:rFonts w:hint="eastAsia" w:ascii="宋体" w:hAnsi="宋体"/>
          <w:b/>
          <w:sz w:val="24"/>
          <w:szCs w:val="24"/>
        </w:rPr>
        <w:t>各位学员:</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根据《教育部 财政部关于实施职业院校教师素质提高计划（2021-2025年）</w:t>
      </w:r>
      <w:bookmarkStart w:id="2" w:name="_GoBack"/>
      <w:bookmarkEnd w:id="2"/>
      <w:r>
        <w:rPr>
          <w:rFonts w:hint="eastAsia" w:asciiTheme="minorEastAsia" w:hAnsiTheme="minorEastAsia" w:eastAsiaTheme="minorEastAsia" w:cstheme="minorEastAsia"/>
          <w:color w:val="000000"/>
          <w:sz w:val="24"/>
          <w:szCs w:val="24"/>
          <w:shd w:val="clear" w:color="auto" w:fill="FFFFFF"/>
        </w:rPr>
        <w:t>的通知》（教师函〔2021〕6号）和《省教育厅办公室关于做好2023年江苏省职业院校教师素质提高计划国家级省级培训项目承训基地申报的通知》（苏教办师函〔2023〕9号）等相关文件要求，按照2023年江苏省职业院校教师素质提高计划国家级省级培训项目承训单位公示结果，现将我校“</w:t>
      </w:r>
      <w:r>
        <w:rPr>
          <w:rFonts w:hint="eastAsia" w:asciiTheme="minorEastAsia" w:hAnsiTheme="minorEastAsia" w:eastAsiaTheme="minorEastAsia" w:cstheme="minorEastAsia"/>
          <w:bCs/>
          <w:color w:val="000000"/>
          <w:sz w:val="24"/>
          <w:szCs w:val="24"/>
          <w:shd w:val="clear" w:color="auto" w:fill="FFFFFF"/>
        </w:rPr>
        <w:t>2023GZ/SP47（专业技能竞赛教练培训+生产单元数字化改造）</w:t>
      </w:r>
      <w:r>
        <w:rPr>
          <w:rFonts w:hint="eastAsia" w:asciiTheme="minorEastAsia" w:hAnsiTheme="minorEastAsia" w:eastAsiaTheme="minorEastAsia" w:cstheme="minorEastAsia"/>
          <w:color w:val="000000"/>
          <w:sz w:val="24"/>
          <w:szCs w:val="24"/>
          <w:shd w:val="clear" w:color="auto" w:fill="FFFFFF"/>
        </w:rPr>
        <w:t>”培训项目报到事项通知如下：</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一、培训时间</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shd w:val="clear" w:color="auto" w:fill="FFFFFF"/>
        </w:rPr>
        <w:t>2023年8月7日—2023年8月13日（8月6日13:00—17:00报到）</w:t>
      </w:r>
      <w:r>
        <w:rPr>
          <w:rFonts w:hint="eastAsia" w:asciiTheme="minorEastAsia" w:hAnsiTheme="minorEastAsia" w:eastAsiaTheme="minorEastAsia" w:cstheme="minorEastAsia"/>
          <w:sz w:val="24"/>
          <w:szCs w:val="24"/>
        </w:rPr>
        <w:t xml:space="preserve"> </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二、报到地点及住宿安排</w:t>
      </w:r>
    </w:p>
    <w:p>
      <w:pPr>
        <w:spacing w:line="360" w:lineRule="auto"/>
        <w:ind w:firstLine="480" w:firstLineChars="200"/>
        <w:rPr>
          <w:rFonts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1.报到地点：维也纳国际酒店一楼（苏州大学城越溪地铁站店）</w:t>
      </w:r>
    </w:p>
    <w:p>
      <w:pPr>
        <w:spacing w:line="360" w:lineRule="auto"/>
        <w:ind w:firstLine="480" w:firstLineChars="200"/>
        <w:rPr>
          <w:rFonts w:asciiTheme="minorEastAsia" w:hAnsiTheme="minorEastAsia" w:eastAsiaTheme="minorEastAsia" w:cstheme="minorEastAsia"/>
          <w:color w:val="auto"/>
          <w:sz w:val="24"/>
          <w:szCs w:val="24"/>
          <w:shd w:val="clear" w:color="auto" w:fill="FFFFFF"/>
        </w:rPr>
      </w:pPr>
      <w:r>
        <w:rPr>
          <w:rFonts w:hint="eastAsia" w:asciiTheme="minorEastAsia" w:hAnsiTheme="minorEastAsia" w:eastAsiaTheme="minorEastAsia" w:cstheme="minorEastAsia"/>
          <w:color w:val="auto"/>
          <w:sz w:val="24"/>
          <w:szCs w:val="24"/>
          <w:shd w:val="clear" w:color="auto" w:fill="FFFFFF"/>
        </w:rPr>
        <w:t>2.住宿地点：维也纳国际酒店（苏州大学城越溪地铁站店）</w:t>
      </w:r>
    </w:p>
    <w:p>
      <w:pPr>
        <w:spacing w:line="360" w:lineRule="auto"/>
        <w:ind w:firstLine="480" w:firstLineChars="200"/>
        <w:rPr>
          <w:rFonts w:asciiTheme="minorEastAsia" w:hAnsiTheme="minorEastAsia" w:eastAsiaTheme="minorEastAsia" w:cstheme="minorEastAsia"/>
          <w:color w:val="auto"/>
          <w:sz w:val="24"/>
          <w:szCs w:val="24"/>
          <w:shd w:val="clear" w:color="auto" w:fill="FFFFFF"/>
        </w:rPr>
      </w:pPr>
      <w:r>
        <w:rPr>
          <w:rFonts w:asciiTheme="minorEastAsia" w:hAnsiTheme="minorEastAsia" w:eastAsiaTheme="minorEastAsia" w:cstheme="minorEastAsia"/>
          <w:color w:val="auto"/>
          <w:sz w:val="24"/>
          <w:szCs w:val="24"/>
          <w:shd w:val="clear" w:color="auto" w:fill="FFFFFF"/>
        </w:rPr>
        <w:t>3</w:t>
      </w:r>
      <w:r>
        <w:rPr>
          <w:rFonts w:hint="eastAsia" w:asciiTheme="minorEastAsia" w:hAnsiTheme="minorEastAsia" w:eastAsiaTheme="minorEastAsia" w:cstheme="minorEastAsia"/>
          <w:color w:val="auto"/>
          <w:sz w:val="24"/>
          <w:szCs w:val="24"/>
          <w:shd w:val="clear" w:color="auto" w:fill="FFFFFF"/>
        </w:rPr>
        <w:t>.培训地点：苏州市职业大学石湖校区流韵楼1</w:t>
      </w:r>
      <w:r>
        <w:rPr>
          <w:rFonts w:asciiTheme="minorEastAsia" w:hAnsiTheme="minorEastAsia" w:eastAsiaTheme="minorEastAsia" w:cstheme="minorEastAsia"/>
          <w:color w:val="auto"/>
          <w:sz w:val="24"/>
          <w:szCs w:val="24"/>
          <w:shd w:val="clear" w:color="auto" w:fill="FFFFFF"/>
        </w:rPr>
        <w:t>02</w:t>
      </w:r>
      <w:r>
        <w:rPr>
          <w:rFonts w:hint="eastAsia" w:asciiTheme="minorEastAsia" w:hAnsiTheme="minorEastAsia" w:eastAsiaTheme="minorEastAsia" w:cstheme="minorEastAsia"/>
          <w:color w:val="auto"/>
          <w:sz w:val="24"/>
          <w:szCs w:val="24"/>
          <w:shd w:val="clear" w:color="auto" w:fill="FFFFFF"/>
        </w:rPr>
        <w:t>实训室</w:t>
      </w:r>
    </w:p>
    <w:p>
      <w:pPr>
        <w:shd w:val="solid" w:color="FFFFFF" w:fill="auto"/>
        <w:autoSpaceDN w:val="0"/>
        <w:spacing w:line="360" w:lineRule="auto"/>
        <w:rPr>
          <w:rFonts w:asciiTheme="minorEastAsia" w:hAnsiTheme="minorEastAsia" w:eastAsiaTheme="minorEastAsia" w:cstheme="minorEastAsia"/>
          <w:color w:val="FF0000"/>
          <w:sz w:val="24"/>
          <w:szCs w:val="24"/>
          <w:shd w:val="clear" w:color="auto" w:fill="FFFFFF"/>
        </w:rPr>
      </w:pPr>
      <w:r>
        <w:rPr>
          <w:rFonts w:hint="eastAsia" w:asciiTheme="minorEastAsia" w:hAnsiTheme="minorEastAsia" w:eastAsiaTheme="minorEastAsia" w:cstheme="minorEastAsia"/>
          <w:b/>
          <w:sz w:val="24"/>
          <w:szCs w:val="24"/>
        </w:rPr>
        <w:t>三、培训费用</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培训经费、食宿费由国家财政专项经费承担，交通费由学员所在单位承担，培训期间食宿统一安排。</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四、携带物品</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color w:val="000000"/>
          <w:sz w:val="24"/>
          <w:szCs w:val="24"/>
          <w:shd w:val="clear" w:color="auto" w:fill="FFFFFF"/>
        </w:rPr>
        <w:t>《江苏省高等职业院校教师省级培训登记表》（一式两份）</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color w:val="000000"/>
          <w:sz w:val="24"/>
          <w:szCs w:val="24"/>
          <w:shd w:val="clear" w:color="auto" w:fill="FFFFFF"/>
        </w:rPr>
        <w:t>《江苏省职院校骨干教师教学能力提升培训项目任务书》一份</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color w:val="000000"/>
          <w:sz w:val="24"/>
          <w:szCs w:val="24"/>
          <w:shd w:val="clear" w:color="auto" w:fill="FFFFFF"/>
        </w:rPr>
        <w:t>2寸免冠标准照片2张（用于制作结业证书）</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五、报到联系人</w:t>
      </w:r>
    </w:p>
    <w:p>
      <w:pPr>
        <w:spacing w:line="360" w:lineRule="auto"/>
        <w:ind w:firstLine="480" w:firstLineChars="200"/>
        <w:rPr>
          <w:rFonts w:asciiTheme="minorEastAsia" w:hAnsiTheme="minorEastAsia" w:eastAsiaTheme="minorEastAsia" w:cstheme="minorEastAsia"/>
          <w:sz w:val="24"/>
          <w:szCs w:val="24"/>
        </w:rPr>
      </w:pPr>
      <w:bookmarkStart w:id="0" w:name="OLE_LINK24"/>
      <w:bookmarkStart w:id="1" w:name="OLE_LINK22"/>
      <w:r>
        <w:rPr>
          <w:rFonts w:hint="eastAsia" w:asciiTheme="minorEastAsia" w:hAnsiTheme="minorEastAsia" w:eastAsiaTheme="minorEastAsia" w:cstheme="minorEastAsia"/>
          <w:sz w:val="24"/>
          <w:szCs w:val="24"/>
        </w:rPr>
        <w:t>联 系 人：陆建康</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联系电话：1</w:t>
      </w:r>
      <w:r>
        <w:rPr>
          <w:rFonts w:asciiTheme="minorEastAsia" w:hAnsiTheme="minorEastAsia" w:eastAsiaTheme="minorEastAsia" w:cstheme="minorEastAsia"/>
          <w:sz w:val="24"/>
          <w:szCs w:val="24"/>
        </w:rPr>
        <w:t>3382181015</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电子邮箱：</w:t>
      </w:r>
      <w:r>
        <w:rPr>
          <w:rFonts w:asciiTheme="minorEastAsia" w:hAnsiTheme="minorEastAsia" w:eastAsiaTheme="minorEastAsia" w:cstheme="minorEastAsia"/>
          <w:sz w:val="24"/>
          <w:szCs w:val="24"/>
        </w:rPr>
        <w:t>lujiankang@jssvc.edu.cn</w:t>
      </w:r>
    </w:p>
    <w:p>
      <w:pPr>
        <w:shd w:val="solid" w:color="FFFFFF" w:fill="auto"/>
        <w:autoSpaceDN w:val="0"/>
        <w:spacing w:line="360" w:lineRule="auto"/>
        <w:ind w:firstLine="540" w:firstLineChars="225"/>
        <w:jc w:val="left"/>
        <w:rPr>
          <w:rFonts w:asciiTheme="minorEastAsia" w:hAnsiTheme="minorEastAsia" w:eastAsiaTheme="minorEastAsia" w:cstheme="minorEastAsia"/>
          <w:sz w:val="24"/>
          <w:szCs w:val="24"/>
          <w:shd w:val="clear" w:color="auto" w:fill="FFFFFF"/>
        </w:rPr>
      </w:pPr>
      <w:r>
        <w:rPr>
          <w:rFonts w:hint="eastAsia" w:asciiTheme="minorEastAsia" w:hAnsiTheme="minorEastAsia" w:eastAsiaTheme="minorEastAsia" w:cstheme="minorEastAsia"/>
          <w:sz w:val="24"/>
          <w:szCs w:val="24"/>
          <w:shd w:val="clear" w:color="auto" w:fill="FFFFFF"/>
        </w:rPr>
        <w:t>QQ群：</w:t>
      </w:r>
      <w:r>
        <w:rPr>
          <w:rFonts w:hint="eastAsia" w:asciiTheme="minorEastAsia" w:hAnsiTheme="minorEastAsia" w:eastAsiaTheme="minorEastAsia" w:cstheme="minorEastAsia"/>
          <w:sz w:val="24"/>
          <w:szCs w:val="24"/>
        </w:rPr>
        <w:t>861855510</w:t>
      </w:r>
      <w:r>
        <w:rPr>
          <w:rFonts w:hint="eastAsia" w:asciiTheme="minorEastAsia" w:hAnsiTheme="minorEastAsia" w:eastAsiaTheme="minorEastAsia" w:cstheme="minorEastAsia"/>
          <w:sz w:val="24"/>
          <w:szCs w:val="24"/>
          <w:shd w:val="clear" w:color="auto" w:fill="FFFFFF"/>
        </w:rPr>
        <w:t xml:space="preserve">     </w:t>
      </w:r>
    </w:p>
    <w:p>
      <w:pPr>
        <w:shd w:val="solid" w:color="FFFFFF" w:fill="auto"/>
        <w:autoSpaceDN w:val="0"/>
        <w:spacing w:line="360" w:lineRule="auto"/>
        <w:ind w:firstLine="540" w:firstLineChars="225"/>
        <w:jc w:val="left"/>
        <w:rPr>
          <w:rFonts w:hint="eastAsia" w:asciiTheme="minorEastAsia" w:hAnsiTheme="minorEastAsia" w:eastAsiaTheme="minorEastAsia" w:cstheme="minorEastAsia"/>
          <w:color w:val="FF0000"/>
          <w:sz w:val="24"/>
          <w:szCs w:val="24"/>
          <w:shd w:val="clear" w:color="auto" w:fill="FFFFFF"/>
          <w:lang w:eastAsia="zh-CN"/>
        </w:rPr>
      </w:pPr>
      <w:r>
        <w:rPr>
          <w:rFonts w:hint="eastAsia" w:asciiTheme="minorEastAsia" w:hAnsiTheme="minorEastAsia" w:eastAsiaTheme="minorEastAsia" w:cstheme="minorEastAsia"/>
          <w:color w:val="auto"/>
          <w:sz w:val="24"/>
          <w:szCs w:val="24"/>
          <w:shd w:val="clear" w:color="auto" w:fill="FFFFFF"/>
        </w:rPr>
        <w:t>微信群：</w:t>
      </w:r>
      <w:r>
        <w:rPr>
          <w:rFonts w:hint="eastAsia" w:asciiTheme="minorEastAsia" w:hAnsiTheme="minorEastAsia" w:eastAsiaTheme="minorEastAsia" w:cstheme="minorEastAsia"/>
          <w:color w:val="FF0000"/>
          <w:sz w:val="24"/>
          <w:szCs w:val="24"/>
          <w:shd w:val="clear" w:color="auto" w:fill="FFFFFF"/>
          <w:lang w:eastAsia="zh-CN"/>
        </w:rPr>
        <w:drawing>
          <wp:inline distT="0" distB="0" distL="114300" distR="114300">
            <wp:extent cx="1668780" cy="2473960"/>
            <wp:effectExtent l="0" t="0" r="7620" b="2540"/>
            <wp:docPr id="1" name="图片 1" descr="Screenshot_20230626_091245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230626_091245_com.tencent.mm"/>
                    <pic:cNvPicPr>
                      <a:picLocks noChangeAspect="1"/>
                    </pic:cNvPicPr>
                  </pic:nvPicPr>
                  <pic:blipFill>
                    <a:blip r:embed="rId4"/>
                    <a:srcRect l="12468" t="19442" r="12421" b="29959"/>
                    <a:stretch>
                      <a:fillRect/>
                    </a:stretch>
                  </pic:blipFill>
                  <pic:spPr>
                    <a:xfrm>
                      <a:off x="0" y="0"/>
                      <a:ext cx="1668780" cy="2473960"/>
                    </a:xfrm>
                    <a:prstGeom prst="rect">
                      <a:avLst/>
                    </a:prstGeom>
                  </pic:spPr>
                </pic:pic>
              </a:graphicData>
            </a:graphic>
          </wp:inline>
        </w:drawing>
      </w:r>
    </w:p>
    <w:p>
      <w:pPr>
        <w:spacing w:line="360" w:lineRule="auto"/>
        <w:rPr>
          <w:rFonts w:asciiTheme="minorEastAsia" w:hAnsiTheme="minorEastAsia" w:eastAsiaTheme="minorEastAsia" w:cstheme="minorEastAsia"/>
          <w:b/>
          <w:sz w:val="24"/>
          <w:szCs w:val="24"/>
        </w:rPr>
      </w:pPr>
      <w:r>
        <w:rPr>
          <w:rFonts w:asciiTheme="minorEastAsia" w:hAnsiTheme="minorEastAsia" w:eastAsiaTheme="minorEastAsia" w:cstheme="minorEastAsia"/>
          <w:b/>
          <w:sz w:val="24"/>
          <w:szCs w:val="24"/>
        </w:rPr>
        <w:t>六、疫情防控要求</w:t>
      </w:r>
    </w:p>
    <w:bookmarkEnd w:id="0"/>
    <w:bookmarkEnd w:id="1"/>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（1） 培训学员和授课教师严格遵守防疫要求，每天进行体温测量，发现发热特别是伴有咳嗽、咽喉疼痛等状况后进行报告并保持原地不动，接到明确指示后方可离开或前往其他场地。</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color w:val="000000"/>
          <w:sz w:val="24"/>
          <w:szCs w:val="24"/>
          <w:shd w:val="clear" w:color="auto" w:fill="FFFFFF"/>
        </w:rPr>
        <w:t>住宿酒店和就餐地每日进行清洁消毒、落实通风措施。食堂工作人员工作时应穿工作服，工作服要及时清洗、如被污染应及时更换；接触食物时应戴口罩和帽子。培训场所和住宿酒店的工作人员工作时应佩戴口罩。</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（3） 培训场所每天进行无死角消毒，开展环境卫生整治，落实通风措施，每天开窗应至少3次、每次至少30分钟，保证空气流通。</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（4）对接送学员的专车及时进行清洁与消毒。</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（5）成立专门的培训防疫工作小组，在培训期间安排防疫工作者值班，对出现异常健康状况的学员或授课教师及时隔离和检测。</w:t>
      </w:r>
    </w:p>
    <w:p>
      <w:pPr>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七、交通线路</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（1）苏州站出发：打车/驾车到维也纳（越溪）酒店，21公里车程，32分钟左右。地铁4号线（同里方向，红庄站换乘）→地铁4号支线（木里方向）→越溪站下车（</w:t>
      </w:r>
      <w:r>
        <w:rPr>
          <w:rFonts w:asciiTheme="minorEastAsia" w:hAnsiTheme="minorEastAsia" w:eastAsiaTheme="minorEastAsia" w:cstheme="minorEastAsia"/>
          <w:color w:val="000000"/>
          <w:sz w:val="24"/>
          <w:szCs w:val="24"/>
          <w:shd w:val="clear" w:color="auto" w:fill="FFFFFF"/>
        </w:rPr>
        <w:t>2</w:t>
      </w:r>
      <w:r>
        <w:rPr>
          <w:rFonts w:hint="eastAsia" w:asciiTheme="minorEastAsia" w:hAnsiTheme="minorEastAsia" w:eastAsiaTheme="minorEastAsia" w:cstheme="minorEastAsia"/>
          <w:color w:val="000000"/>
          <w:sz w:val="24"/>
          <w:szCs w:val="24"/>
          <w:shd w:val="clear" w:color="auto" w:fill="FFFFFF"/>
        </w:rPr>
        <w:t>号口西南口），地铁需要48分钟，步行6</w:t>
      </w:r>
      <w:r>
        <w:rPr>
          <w:rFonts w:asciiTheme="minorEastAsia" w:hAnsiTheme="minorEastAsia" w:eastAsiaTheme="minorEastAsia" w:cstheme="minorEastAsia"/>
          <w:color w:val="000000"/>
          <w:sz w:val="24"/>
          <w:szCs w:val="24"/>
          <w:shd w:val="clear" w:color="auto" w:fill="FFFFFF"/>
        </w:rPr>
        <w:t>00</w:t>
      </w:r>
      <w:r>
        <w:rPr>
          <w:rFonts w:hint="eastAsia" w:asciiTheme="minorEastAsia" w:hAnsiTheme="minorEastAsia" w:eastAsiaTheme="minorEastAsia" w:cstheme="minorEastAsia"/>
          <w:color w:val="000000"/>
          <w:sz w:val="24"/>
          <w:szCs w:val="24"/>
          <w:shd w:val="clear" w:color="auto" w:fill="FFFFFF"/>
        </w:rPr>
        <w:t>米到酒店。</w:t>
      </w:r>
    </w:p>
    <w:p>
      <w:pPr>
        <w:shd w:val="solid" w:color="FFFFFF" w:fill="auto"/>
        <w:autoSpaceDN w:val="0"/>
        <w:spacing w:line="360" w:lineRule="auto"/>
        <w:ind w:firstLine="540" w:firstLineChars="225"/>
        <w:rPr>
          <w:rFonts w:asciiTheme="minorEastAsia" w:hAnsiTheme="minorEastAsia" w:eastAsiaTheme="minorEastAsia" w:cstheme="minorEastAsia"/>
          <w:color w:val="000000"/>
          <w:sz w:val="24"/>
          <w:szCs w:val="24"/>
          <w:shd w:val="clear" w:color="auto" w:fill="FFFFFF"/>
        </w:rPr>
      </w:pPr>
      <w:r>
        <w:rPr>
          <w:rFonts w:hint="eastAsia" w:asciiTheme="minorEastAsia" w:hAnsiTheme="minorEastAsia" w:eastAsiaTheme="minorEastAsia" w:cstheme="minorEastAsia"/>
          <w:color w:val="000000"/>
          <w:sz w:val="24"/>
          <w:szCs w:val="24"/>
          <w:shd w:val="clear" w:color="auto" w:fill="FFFFFF"/>
        </w:rPr>
        <w:t>（</w:t>
      </w:r>
      <w:r>
        <w:rPr>
          <w:rFonts w:hint="eastAsia" w:asciiTheme="minorEastAsia" w:hAnsiTheme="minorEastAsia" w:eastAsiaTheme="minorEastAsia" w:cstheme="minorEastAsia"/>
          <w:color w:val="000000"/>
          <w:sz w:val="24"/>
          <w:szCs w:val="24"/>
          <w:shd w:val="clear" w:color="auto" w:fill="FFFFFF"/>
          <w:lang w:val="en-US" w:eastAsia="zh-CN"/>
        </w:rPr>
        <w:t>2</w:t>
      </w:r>
      <w:r>
        <w:rPr>
          <w:rFonts w:hint="eastAsia" w:asciiTheme="minorEastAsia" w:hAnsiTheme="minorEastAsia" w:eastAsiaTheme="minorEastAsia" w:cstheme="minorEastAsia"/>
          <w:color w:val="000000"/>
          <w:sz w:val="24"/>
          <w:szCs w:val="24"/>
          <w:shd w:val="clear" w:color="auto" w:fill="FFFFFF"/>
        </w:rPr>
        <w:t>）苏州北站出发：打车/驾车到维也纳（越溪）酒店，32公里车程，41分钟左右。地铁2号线（桑田岛方向，苏州火车站换乘）→地铁4号线（同里方向，红庄站换乘）→地铁4号（木里方向）→越溪站下车（</w:t>
      </w:r>
      <w:r>
        <w:rPr>
          <w:rFonts w:asciiTheme="minorEastAsia" w:hAnsiTheme="minorEastAsia" w:eastAsiaTheme="minorEastAsia" w:cstheme="minorEastAsia"/>
          <w:color w:val="000000"/>
          <w:sz w:val="24"/>
          <w:szCs w:val="24"/>
          <w:shd w:val="clear" w:color="auto" w:fill="FFFFFF"/>
        </w:rPr>
        <w:t>2</w:t>
      </w:r>
      <w:r>
        <w:rPr>
          <w:rFonts w:hint="eastAsia" w:asciiTheme="minorEastAsia" w:hAnsiTheme="minorEastAsia" w:eastAsiaTheme="minorEastAsia" w:cstheme="minorEastAsia"/>
          <w:color w:val="000000"/>
          <w:sz w:val="24"/>
          <w:szCs w:val="24"/>
          <w:shd w:val="clear" w:color="auto" w:fill="FFFFFF"/>
        </w:rPr>
        <w:t>号口西南口），地铁需要1小时11分钟，步行6</w:t>
      </w:r>
      <w:r>
        <w:rPr>
          <w:rFonts w:asciiTheme="minorEastAsia" w:hAnsiTheme="minorEastAsia" w:eastAsiaTheme="minorEastAsia" w:cstheme="minorEastAsia"/>
          <w:color w:val="000000"/>
          <w:sz w:val="24"/>
          <w:szCs w:val="24"/>
          <w:shd w:val="clear" w:color="auto" w:fill="FFFFFF"/>
        </w:rPr>
        <w:t>00</w:t>
      </w:r>
      <w:r>
        <w:rPr>
          <w:rFonts w:hint="eastAsia" w:asciiTheme="minorEastAsia" w:hAnsiTheme="minorEastAsia" w:eastAsiaTheme="minorEastAsia" w:cstheme="minorEastAsia"/>
          <w:color w:val="000000"/>
          <w:sz w:val="24"/>
          <w:szCs w:val="24"/>
          <w:shd w:val="clear" w:color="auto" w:fill="FFFFFF"/>
        </w:rPr>
        <w:t>米到酒店。</w:t>
      </w:r>
    </w:p>
    <w:p>
      <w:pPr>
        <w:spacing w:line="360" w:lineRule="auto"/>
        <w:jc w:val="left"/>
        <w:rPr>
          <w:rFonts w:asciiTheme="minorEastAsia" w:hAnsiTheme="minorEastAsia" w:eastAsiaTheme="minorEastAsia"/>
          <w:sz w:val="24"/>
          <w:szCs w:val="24"/>
        </w:rPr>
      </w:pPr>
      <w:r>
        <w:rPr>
          <w:rFonts w:asciiTheme="minorEastAsia" w:hAnsiTheme="minorEastAsia" w:eastAsiaTheme="minorEastAsia"/>
          <w:sz w:val="24"/>
          <w:szCs w:val="24"/>
        </w:rPr>
        <w:drawing>
          <wp:inline distT="0" distB="0" distL="0" distR="0">
            <wp:extent cx="5274310" cy="2906395"/>
            <wp:effectExtent l="0" t="0" r="2540" b="8255"/>
            <wp:docPr id="18206546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54644" name="图片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5635" cy="2907215"/>
                    </a:xfrm>
                    <a:prstGeom prst="rect">
                      <a:avLst/>
                    </a:prstGeom>
                    <a:noFill/>
                    <a:ln>
                      <a:noFill/>
                    </a:ln>
                  </pic:spPr>
                </pic:pic>
              </a:graphicData>
            </a:graphic>
          </wp:inline>
        </w:drawing>
      </w:r>
    </w:p>
    <w:p>
      <w:pPr>
        <w:spacing w:line="360" w:lineRule="auto"/>
        <w:ind w:firstLine="6240" w:firstLineChars="26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苏州市职业大学</w:t>
      </w:r>
    </w:p>
    <w:p>
      <w:pPr>
        <w:spacing w:line="360" w:lineRule="auto"/>
        <w:ind w:right="420"/>
        <w:jc w:val="right"/>
        <w:rPr>
          <w:rFonts w:asciiTheme="minorEastAsia" w:hAnsiTheme="minorEastAsia" w:eastAsiaTheme="minorEastAsia"/>
          <w:sz w:val="24"/>
          <w:szCs w:val="24"/>
        </w:rPr>
      </w:pPr>
      <w:r>
        <w:rPr>
          <w:rFonts w:hint="eastAsia" w:asciiTheme="minorEastAsia" w:hAnsiTheme="minorEastAsia" w:eastAsiaTheme="minorEastAsia"/>
          <w:sz w:val="24"/>
          <w:szCs w:val="24"/>
        </w:rPr>
        <w:t>2023</w:t>
      </w:r>
      <w:r>
        <w:rPr>
          <w:rFonts w:asciiTheme="minorEastAsia" w:hAnsiTheme="minorEastAsia" w:eastAsiaTheme="minorEastAsia"/>
          <w:sz w:val="24"/>
          <w:szCs w:val="24"/>
        </w:rPr>
        <w:t>年</w:t>
      </w:r>
      <w:r>
        <w:rPr>
          <w:rFonts w:hint="eastAsia" w:asciiTheme="minorEastAsia" w:hAnsiTheme="minorEastAsia" w:eastAsiaTheme="minorEastAsia"/>
          <w:sz w:val="24"/>
          <w:szCs w:val="24"/>
        </w:rPr>
        <w:t>6</w:t>
      </w:r>
      <w:r>
        <w:rPr>
          <w:rFonts w:asciiTheme="minorEastAsia" w:hAnsiTheme="minorEastAsia" w:eastAsiaTheme="minorEastAsia"/>
          <w:sz w:val="24"/>
          <w:szCs w:val="24"/>
        </w:rPr>
        <w:t>月</w:t>
      </w:r>
      <w:r>
        <w:rPr>
          <w:rFonts w:hint="eastAsia" w:asciiTheme="minorEastAsia" w:hAnsiTheme="minorEastAsia" w:eastAsiaTheme="minorEastAsia"/>
          <w:sz w:val="24"/>
          <w:szCs w:val="24"/>
        </w:rPr>
        <w:t>2</w:t>
      </w:r>
      <w:r>
        <w:rPr>
          <w:rFonts w:asciiTheme="minorEastAsia" w:hAnsiTheme="minorEastAsia" w:eastAsiaTheme="minorEastAsia"/>
          <w:sz w:val="24"/>
          <w:szCs w:val="24"/>
        </w:rPr>
        <w:t>4</w:t>
      </w:r>
      <w:r>
        <w:rPr>
          <w:rFonts w:hint="eastAsia" w:asciiTheme="minorEastAsia" w:hAnsiTheme="minorEastAsia" w:eastAsiaTheme="minorEastAsia"/>
          <w:sz w:val="24"/>
          <w:szCs w:val="24"/>
        </w:rPr>
        <w:t>日</w:t>
      </w:r>
    </w:p>
    <w:p>
      <w:pPr>
        <w:spacing w:line="360" w:lineRule="auto"/>
        <w:ind w:right="420"/>
        <w:rPr>
          <w:rFonts w:ascii="宋体" w:hAnsi="宋体" w:cs="宋体"/>
          <w:b/>
          <w:bCs/>
          <w:kern w:val="0"/>
          <w:sz w:val="24"/>
          <w:szCs w:val="24"/>
        </w:rPr>
      </w:pPr>
      <w:r>
        <w:rPr>
          <w:rFonts w:hint="eastAsia" w:ascii="宋体" w:hAnsi="宋体" w:cs="宋体"/>
          <w:b/>
          <w:bCs/>
          <w:kern w:val="0"/>
          <w:sz w:val="24"/>
          <w:szCs w:val="24"/>
        </w:rPr>
        <w:t>附 苏州市职业大学校园平面图</w:t>
      </w:r>
    </w:p>
    <w:p>
      <w:pPr>
        <w:pStyle w:val="2"/>
        <w:ind w:left="0"/>
        <w:rPr>
          <w:rFonts w:hint="eastAsia"/>
          <w:lang w:val="en-US" w:bidi="ar-SA"/>
        </w:rPr>
      </w:pPr>
      <w:r>
        <w:rPr>
          <w:lang w:val="en-US" w:bidi="ar-SA"/>
        </w:rPr>
        <w:drawing>
          <wp:inline distT="0" distB="0" distL="0" distR="0">
            <wp:extent cx="5646420" cy="3188970"/>
            <wp:effectExtent l="0" t="0" r="0" b="0"/>
            <wp:docPr id="9937458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45847"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660367" cy="3197077"/>
                    </a:xfrm>
                    <a:prstGeom prst="rect">
                      <a:avLst/>
                    </a:prstGeom>
                    <a:noFill/>
                    <a:ln>
                      <a:noFill/>
                    </a:ln>
                  </pic:spPr>
                </pic:pic>
              </a:graphicData>
            </a:graphic>
          </wp:inline>
        </w:drawing>
      </w:r>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EyYzgyOGM2NjU3NmM4MTI1ZWI4ZGVjMWNhNWRhYjIifQ=="/>
  </w:docVars>
  <w:rsids>
    <w:rsidRoot w:val="00B80908"/>
    <w:rsid w:val="0007349E"/>
    <w:rsid w:val="000B3CF8"/>
    <w:rsid w:val="00106CDE"/>
    <w:rsid w:val="001538E2"/>
    <w:rsid w:val="00225C75"/>
    <w:rsid w:val="00234741"/>
    <w:rsid w:val="00251200"/>
    <w:rsid w:val="00251D78"/>
    <w:rsid w:val="00271E6D"/>
    <w:rsid w:val="00272253"/>
    <w:rsid w:val="00277EAC"/>
    <w:rsid w:val="002B467B"/>
    <w:rsid w:val="002D7CF4"/>
    <w:rsid w:val="003A5917"/>
    <w:rsid w:val="00416EC5"/>
    <w:rsid w:val="00422CC1"/>
    <w:rsid w:val="004922F6"/>
    <w:rsid w:val="004F5267"/>
    <w:rsid w:val="005214B4"/>
    <w:rsid w:val="00531F38"/>
    <w:rsid w:val="005754F8"/>
    <w:rsid w:val="005B573D"/>
    <w:rsid w:val="006127CE"/>
    <w:rsid w:val="006307F6"/>
    <w:rsid w:val="006668DE"/>
    <w:rsid w:val="00692538"/>
    <w:rsid w:val="00701E2A"/>
    <w:rsid w:val="00707F91"/>
    <w:rsid w:val="00733550"/>
    <w:rsid w:val="007B41F6"/>
    <w:rsid w:val="007E18DE"/>
    <w:rsid w:val="0081049D"/>
    <w:rsid w:val="008F4A6A"/>
    <w:rsid w:val="00930A7D"/>
    <w:rsid w:val="009B1CB5"/>
    <w:rsid w:val="00B033BB"/>
    <w:rsid w:val="00B446F9"/>
    <w:rsid w:val="00B51B19"/>
    <w:rsid w:val="00B80908"/>
    <w:rsid w:val="00BF09BA"/>
    <w:rsid w:val="00C512FC"/>
    <w:rsid w:val="00CD5BAA"/>
    <w:rsid w:val="00CF1B7F"/>
    <w:rsid w:val="00DA5ED4"/>
    <w:rsid w:val="00DB0964"/>
    <w:rsid w:val="00DB79EB"/>
    <w:rsid w:val="00DF7095"/>
    <w:rsid w:val="00E04D75"/>
    <w:rsid w:val="00E500C9"/>
    <w:rsid w:val="00E641F5"/>
    <w:rsid w:val="00ED1BEF"/>
    <w:rsid w:val="00EE6256"/>
    <w:rsid w:val="00FE0289"/>
    <w:rsid w:val="02534D0C"/>
    <w:rsid w:val="088C1DA1"/>
    <w:rsid w:val="0B053054"/>
    <w:rsid w:val="0DF501BA"/>
    <w:rsid w:val="10E931C2"/>
    <w:rsid w:val="165A18B8"/>
    <w:rsid w:val="18955154"/>
    <w:rsid w:val="1AE754BD"/>
    <w:rsid w:val="1BDD512B"/>
    <w:rsid w:val="22D31EEB"/>
    <w:rsid w:val="2719071E"/>
    <w:rsid w:val="34512786"/>
    <w:rsid w:val="3A3D5B24"/>
    <w:rsid w:val="3D280C63"/>
    <w:rsid w:val="44F664BB"/>
    <w:rsid w:val="45C046FF"/>
    <w:rsid w:val="465543AD"/>
    <w:rsid w:val="46862D16"/>
    <w:rsid w:val="4BB80ECB"/>
    <w:rsid w:val="53CE0635"/>
    <w:rsid w:val="552E7414"/>
    <w:rsid w:val="58467EE1"/>
    <w:rsid w:val="5A212B61"/>
    <w:rsid w:val="5DC33B8C"/>
    <w:rsid w:val="5F42746A"/>
    <w:rsid w:val="5FB233C0"/>
    <w:rsid w:val="6664328F"/>
    <w:rsid w:val="684351C4"/>
    <w:rsid w:val="6E5072DE"/>
    <w:rsid w:val="705C6358"/>
    <w:rsid w:val="72B33057"/>
    <w:rsid w:val="753C2773"/>
    <w:rsid w:val="7A4271E6"/>
    <w:rsid w:val="7A716318"/>
    <w:rsid w:val="7EC96C73"/>
    <w:rsid w:val="7EE377AD"/>
    <w:rsid w:val="7FEA17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pPr>
      <w:autoSpaceDE w:val="0"/>
      <w:autoSpaceDN w:val="0"/>
      <w:ind w:left="108"/>
      <w:jc w:val="left"/>
    </w:pPr>
    <w:rPr>
      <w:rFonts w:ascii="宋体" w:hAnsi="宋体" w:cs="宋体"/>
      <w:kern w:val="0"/>
      <w:sz w:val="32"/>
      <w:szCs w:val="32"/>
      <w:lang w:val="zh-CN" w:bidi="zh-CN"/>
    </w:rPr>
  </w:style>
  <w:style w:type="paragraph" w:styleId="3">
    <w:name w:val="Body Text First Indent 2"/>
    <w:basedOn w:val="4"/>
    <w:next w:val="5"/>
    <w:qFormat/>
    <w:uiPriority w:val="0"/>
    <w:pPr>
      <w:ind w:left="0" w:leftChars="0" w:firstLine="420" w:firstLineChars="200"/>
    </w:pPr>
  </w:style>
  <w:style w:type="paragraph" w:styleId="4">
    <w:name w:val="Body Text Indent"/>
    <w:basedOn w:val="1"/>
    <w:qFormat/>
    <w:uiPriority w:val="0"/>
    <w:pPr>
      <w:spacing w:after="120"/>
      <w:ind w:left="420" w:leftChars="200"/>
    </w:pPr>
  </w:style>
  <w:style w:type="paragraph" w:styleId="5">
    <w:name w:val="Body Text First Indent"/>
    <w:basedOn w:val="2"/>
    <w:next w:val="3"/>
    <w:qFormat/>
    <w:uiPriority w:val="0"/>
    <w:pPr>
      <w:ind w:firstLine="640"/>
    </w:pPr>
    <w:rPr>
      <w:rFonts w:ascii="Times New Roman" w:hAnsi="Times New Roman"/>
      <w:szCs w:val="24"/>
      <w:lang w:val="en-US" w:bidi="ar-SA"/>
    </w:rPr>
  </w:style>
  <w:style w:type="paragraph" w:styleId="6">
    <w:name w:val="annotation text"/>
    <w:basedOn w:val="1"/>
    <w:semiHidden/>
    <w:unhideWhenUsed/>
    <w:qFormat/>
    <w:uiPriority w:val="99"/>
    <w:pPr>
      <w:jc w:val="left"/>
    </w:p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2">
    <w:name w:val="Hyperlink"/>
    <w:qFormat/>
    <w:uiPriority w:val="0"/>
    <w:rPr>
      <w:color w:val="000000"/>
      <w:sz w:val="18"/>
      <w:szCs w:val="18"/>
      <w:u w:val="none"/>
    </w:rPr>
  </w:style>
  <w:style w:type="character" w:customStyle="1" w:styleId="13">
    <w:name w:val="页眉 字符"/>
    <w:basedOn w:val="11"/>
    <w:link w:val="8"/>
    <w:qFormat/>
    <w:uiPriority w:val="99"/>
    <w:rPr>
      <w:rFonts w:ascii="Calibri" w:hAnsi="Calibri" w:eastAsia="宋体" w:cs="Times New Roman"/>
      <w:sz w:val="18"/>
      <w:szCs w:val="18"/>
    </w:rPr>
  </w:style>
  <w:style w:type="character" w:customStyle="1" w:styleId="14">
    <w:name w:val="页脚 字符"/>
    <w:basedOn w:val="11"/>
    <w:link w:val="7"/>
    <w:qFormat/>
    <w:uiPriority w:val="99"/>
    <w:rPr>
      <w:rFonts w:ascii="Calibri" w:hAnsi="Calibri" w:eastAsia="宋体" w:cs="Times New Roman"/>
      <w:sz w:val="18"/>
      <w:szCs w:val="18"/>
    </w:rPr>
  </w:style>
  <w:style w:type="paragraph" w:styleId="15">
    <w:name w:val="List Paragraph"/>
    <w:basedOn w:val="1"/>
    <w:qFormat/>
    <w:uiPriority w:val="1"/>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1091</Words>
  <Characters>1211</Characters>
  <Lines>8</Lines>
  <Paragraphs>2</Paragraphs>
  <TotalTime>73</TotalTime>
  <ScaleCrop>false</ScaleCrop>
  <LinksUpToDate>false</LinksUpToDate>
  <CharactersWithSpaces>1223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2018-03-20T05:44:00Z</dcterms:created>
  <dc:creator>WYC</dc:creator>
  <cp:lastModifiedBy>Administrator</cp:lastModifiedBy>
  <dcterms:modified xsi:type="dcterms:W3CDTF">2023-06-27T02:43:53Z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1327EBB51B13478BB2A7D657F3FF357A</vt:lpwstr>
  </property>
</Properties>
</file>